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75" w:rsidRPr="00D85A75" w:rsidRDefault="00D85A75" w:rsidP="00D85A75">
      <w:pPr>
        <w:pBdr>
          <w:bottom w:val="single" w:sz="2" w:space="2" w:color="808080"/>
        </w:pBdr>
        <w:spacing w:after="180" w:line="312" w:lineRule="atLeast"/>
        <w:ind w:right="120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D85A75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Инструкция о правилах пользования кнопкой тревожной сигнализации, выведенной на пульт вневедомственной охраны</w:t>
      </w:r>
      <w:r w:rsidR="004E0E3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 </w:t>
      </w:r>
      <w:r w:rsidR="004E0E30" w:rsidRPr="004E0E3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ходатайство о восстановлении срока по образцу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правилах пользования кнопкой тревожной сигнализации, выведенной на пульт </w:t>
      </w:r>
      <w:hyperlink r:id="rId4" w:tooltip="Вневедомственная охрана" w:history="1">
        <w:r w:rsidRPr="00D85A75">
          <w:rPr>
            <w:rFonts w:ascii="Times New Roman" w:eastAsia="Times New Roman" w:hAnsi="Times New Roman" w:cs="Times New Roman"/>
            <w:b/>
            <w:bCs/>
            <w:color w:val="0645AD"/>
            <w:sz w:val="24"/>
            <w:szCs w:val="24"/>
            <w:lang w:eastAsia="ru-RU"/>
          </w:rPr>
          <w:t>вневедомственной охраны</w:t>
        </w:r>
      </w:hyperlink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Сотрудники образовательного учреждения пользуются кнопкой тревожной сигнализации в случае возникновения угрозы террористического акта, хищения материальных ценностей, нападения.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Проверка сигнализации: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Проверку работоспособности кнопки связи с дежурным пульта управления вневедомственной охраны необходимо производить </w:t>
      </w: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ежедневно. </w:t>
      </w: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четным дням недели проверять работоспособность стационарных кнопок тревожной сигнализации. По нечетным дням недели проверять работоспособность носимых кнопок тревожной сигнализации (</w:t>
      </w:r>
      <w:hyperlink r:id="rId5" w:tooltip="Брелок" w:history="1">
        <w:r w:rsidRPr="00D85A75">
          <w:rPr>
            <w:rFonts w:ascii="Times New Roman" w:eastAsia="Times New Roman" w:hAnsi="Times New Roman" w:cs="Times New Roman"/>
            <w:color w:val="0645AD"/>
            <w:sz w:val="24"/>
            <w:szCs w:val="24"/>
            <w:lang w:eastAsia="ru-RU"/>
          </w:rPr>
          <w:t>брелоков</w:t>
        </w:r>
      </w:hyperlink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находящихся у сотрудников охраны (дежурных администраторов, сторожей).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Проверку работоспособности кнопки тревожной сигнализации осуществляют работники охраны в период смены дежурства.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gramStart"/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проверки работоспособности кнопки тревожной сигнализации необходимо, </w:t>
      </w:r>
      <w:r w:rsidR="006C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позвонив на пульт тел. 262-255 или 8 924 879 30 75</w:t>
      </w: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назвать пультовой номер _______________, название организации и свою фамилию, сообщить о </w:t>
      </w:r>
      <w:hyperlink r:id="rId6" w:tooltip="Плановые проверки" w:history="1">
        <w:r w:rsidRPr="00D85A75">
          <w:rPr>
            <w:rFonts w:ascii="Times New Roman" w:eastAsia="Times New Roman" w:hAnsi="Times New Roman" w:cs="Times New Roman"/>
            <w:color w:val="0645AD"/>
            <w:sz w:val="24"/>
            <w:szCs w:val="24"/>
            <w:lang w:eastAsia="ru-RU"/>
          </w:rPr>
          <w:t>плановой проверке</w:t>
        </w:r>
      </w:hyperlink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разрешения дежурного пульта нажать на кнопку тревожной сигнализации, о результате проверки узнать у дежурного пульта, после прохождения сигнала отжать кнопку ключом.</w:t>
      </w:r>
      <w:proofErr w:type="gramEnd"/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После проверки работоспособности кнопки тревожной сигнализации заступающий работник охраны обязан сделать соответствующую запись в Журнале проверок работоспособности сре</w:t>
      </w:r>
      <w:proofErr w:type="gramStart"/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евожной сигнализации.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Время проверки кнопки работоспособности тревожной сигнализации определяется приказом руководителя образовательного учреждения.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Категорически запрещается</w:t>
      </w: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проверку кнопки тревожной сигнализации без уведомления пульта управления.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случае ложного нажатия</w:t>
      </w:r>
      <w:r w:rsidRPr="00D8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кнопку тревожной сигнализации необходимо срочно позвонить на пульт управления, назвать пультовой номер, фамилию и сообщить о ложном нажатии.</w:t>
      </w:r>
    </w:p>
    <w:p w:rsidR="00D85A75" w:rsidRPr="00D85A75" w:rsidRDefault="00D85A75" w:rsidP="00D85A75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В случае неисправности кнопки тревожной сигнализации необходимо сообщить </w:t>
      </w:r>
      <w:proofErr w:type="gramStart"/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тел:</w:t>
      </w:r>
      <w:r w:rsidR="006C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262-255</w:t>
      </w:r>
      <w:r w:rsidRPr="00D85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040EA" w:rsidRPr="00D85A75" w:rsidRDefault="00D040EA">
      <w:pPr>
        <w:rPr>
          <w:rFonts w:ascii="Times New Roman" w:hAnsi="Times New Roman" w:cs="Times New Roman"/>
          <w:sz w:val="24"/>
          <w:szCs w:val="24"/>
        </w:rPr>
      </w:pPr>
    </w:p>
    <w:sectPr w:rsidR="00D040EA" w:rsidRPr="00D85A75" w:rsidSect="00D0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A75"/>
    <w:rsid w:val="00477057"/>
    <w:rsid w:val="004E0E30"/>
    <w:rsid w:val="006C6735"/>
    <w:rsid w:val="00AA4DAF"/>
    <w:rsid w:val="00D040EA"/>
    <w:rsid w:val="00D85A75"/>
    <w:rsid w:val="00F6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EA"/>
  </w:style>
  <w:style w:type="paragraph" w:styleId="1">
    <w:name w:val="heading 1"/>
    <w:basedOn w:val="a"/>
    <w:link w:val="10"/>
    <w:uiPriority w:val="9"/>
    <w:qFormat/>
    <w:rsid w:val="00D85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5A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7b72299">
    <w:name w:val="ec7b72299"/>
    <w:basedOn w:val="a0"/>
    <w:rsid w:val="00D85A75"/>
  </w:style>
  <w:style w:type="character" w:customStyle="1" w:styleId="d5f5f9ddd">
    <w:name w:val="d5f5f9ddd"/>
    <w:basedOn w:val="a0"/>
    <w:rsid w:val="00D85A75"/>
  </w:style>
  <w:style w:type="paragraph" w:styleId="a5">
    <w:name w:val="Balloon Text"/>
    <w:basedOn w:val="a"/>
    <w:link w:val="a6"/>
    <w:uiPriority w:val="99"/>
    <w:semiHidden/>
    <w:unhideWhenUsed/>
    <w:rsid w:val="00D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114">
          <w:marLeft w:val="0"/>
          <w:marRight w:val="360"/>
          <w:marTop w:val="12"/>
          <w:marBottom w:val="120"/>
          <w:divBdr>
            <w:top w:val="single" w:sz="2" w:space="1" w:color="D6D3D3"/>
            <w:left w:val="single" w:sz="2" w:space="1" w:color="D6D3D3"/>
            <w:bottom w:val="single" w:sz="2" w:space="3" w:color="F5F5F5"/>
            <w:right w:val="single" w:sz="2" w:space="2" w:color="D6D3D3"/>
          </w:divBdr>
          <w:divsChild>
            <w:div w:id="155473173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442">
                  <w:marLeft w:val="0"/>
                  <w:marRight w:val="48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581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3638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19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35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66775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0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63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13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4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32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961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673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844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04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946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38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57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56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1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9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377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6"/>
                                                                              <w:marBottom w:val="7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104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99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64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421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lanovie_proverki/" TargetMode="External"/><Relationship Id="rId5" Type="http://schemas.openxmlformats.org/officeDocument/2006/relationships/hyperlink" Target="https://pandia.ru/text/category/brelok/" TargetMode="External"/><Relationship Id="rId4" Type="http://schemas.openxmlformats.org/officeDocument/2006/relationships/hyperlink" Target="https://pandia.ru/text/category/vnevedomstvennaya_ohra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2022-05-18T04:08:00Z</cp:lastPrinted>
  <dcterms:created xsi:type="dcterms:W3CDTF">2022-05-17T07:46:00Z</dcterms:created>
  <dcterms:modified xsi:type="dcterms:W3CDTF">2022-05-18T04:21:00Z</dcterms:modified>
</cp:coreProperties>
</file>